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b w:val="1"/>
          <w:color w:val="FFFFFF" w:themeColor="background1"/>
          <w:sz w:val="32"/>
        </w:rPr>
      </w:pPr>
      <w:r>
        <w:rPr>
          <w:rFonts w:hint="eastAsia" w:ascii="ＭＳ 明朝" w:hAnsi="ＭＳ 明朝" w:eastAsia="ＭＳ 明朝"/>
          <w:b w:val="1"/>
          <w:color w:val="FFFFFF" w:themeColor="background1"/>
          <w:sz w:val="32"/>
        </w:rPr>
        <mc:AlternateContent>
          <mc:Choice Requires="wps">
            <w:drawing>
              <wp:anchor distT="0" distB="0" distL="114300" distR="114300" simplePos="0" relativeHeight="2" behindDoc="1" locked="0" layoutInCell="1" hidden="0" allowOverlap="1">
                <wp:simplePos x="0" y="0"/>
                <wp:positionH relativeFrom="column">
                  <wp:posOffset>-5080</wp:posOffset>
                </wp:positionH>
                <wp:positionV relativeFrom="paragraph">
                  <wp:posOffset>-5080</wp:posOffset>
                </wp:positionV>
                <wp:extent cx="5753100" cy="46672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5753100" cy="466725"/>
                        </a:xfrm>
                        <a:prstGeom prst="rect">
                          <a:avLst/>
                        </a:prstGeom>
                      </wps:spPr>
                      <wps:style>
                        <a:lnRef idx="2">
                          <a:schemeClr val="dk1">
                            <a:shade val="50000"/>
                          </a:schemeClr>
                        </a:lnRef>
                        <a:fillRef idx="1">
                          <a:schemeClr val="dk1"/>
                        </a:fillRef>
                        <a:effectRef idx="0">
                          <a:schemeClr val="dk1"/>
                        </a:effectRef>
                        <a:fontRef idx="minor">
                          <a:schemeClr val="lt1"/>
                        </a:fontRef>
                      </wps:style>
                      <wps:bodyPr/>
                    </wps:wsp>
                  </a:graphicData>
                </a:graphic>
              </wp:anchor>
            </w:drawing>
          </mc:Choice>
          <mc:Fallback>
            <w:pict>
              <v:rect id="正方形/長方形 1" style="z-index:-503316478;height:36.75pt;mso-wrap-distance-left:9pt;width:453pt;mso-wrap-distance-top:0pt;mso-position-horizontal-relative:text;position:absolute;margin-top:-0.4pt;margin-left:-0.4pt;mso-position-vertical-relative:text;mso-wrap-distance-bottom:0pt;mso-wrap-distance-right:9pt;" o:spid="_x0000_s1026" o:allowincell="t" o:allowoverlap="t" filled="t" fillcolor="#000000 [3200]" stroked="t" strokecolor="#000000"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ＭＳ 明朝" w:hAnsi="ＭＳ 明朝" w:eastAsia="ＭＳ 明朝"/>
          <w:b w:val="1"/>
          <w:color w:val="FFFFFF" w:themeColor="background1"/>
          <w:sz w:val="32"/>
          <w:highlight w:val="black"/>
        </w:rPr>
        <w:t>令和８年度　八重瀬町文化財活用補助金の申請募集について</w:t>
      </w:r>
    </w:p>
    <w:p>
      <w:pPr>
        <w:pStyle w:val="0"/>
        <w:rPr>
          <w:rFonts w:hint="default" w:ascii="ＭＳ 明朝" w:hAnsi="ＭＳ 明朝" w:eastAsia="ＭＳ 明朝"/>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１．目的</w:t>
      </w:r>
    </w:p>
    <w:p>
      <w:pPr>
        <w:pStyle w:val="0"/>
        <w:ind w:firstLine="210" w:firstLineChars="100"/>
        <w:rPr>
          <w:rFonts w:hint="default" w:ascii="ＭＳ 明朝" w:hAnsi="ＭＳ 明朝" w:eastAsia="ＭＳ 明朝"/>
        </w:rPr>
      </w:pPr>
      <w:r>
        <w:rPr>
          <w:rFonts w:hint="eastAsia" w:ascii="ＭＳ 明朝" w:hAnsi="ＭＳ 明朝" w:eastAsia="ＭＳ 明朝"/>
        </w:rPr>
        <w:t>町内各地域にある文化財のうち、継承活動や道具の整備などに必要な諸活動に対し、補助金を交付します。</w:t>
      </w:r>
    </w:p>
    <w:p>
      <w:pPr>
        <w:pStyle w:val="0"/>
        <w:rPr>
          <w:rFonts w:hint="default" w:ascii="ＭＳ 明朝" w:hAnsi="ＭＳ 明朝" w:eastAsia="ＭＳ 明朝"/>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２．補助対象</w:t>
      </w:r>
    </w:p>
    <w:p>
      <w:pPr>
        <w:pStyle w:val="0"/>
        <w:ind w:firstLine="210" w:firstLineChars="100"/>
        <w:rPr>
          <w:rFonts w:hint="default" w:ascii="ＭＳ 明朝" w:hAnsi="ＭＳ 明朝" w:eastAsia="ＭＳ 明朝"/>
        </w:rPr>
      </w:pPr>
      <w:r>
        <w:rPr>
          <w:rFonts w:hint="default"/>
        </w:rPr>
        <w:drawing>
          <wp:anchor distT="0" distB="0" distL="114300" distR="114300" simplePos="0" relativeHeight="4" behindDoc="1" locked="0" layoutInCell="1" hidden="0" allowOverlap="1">
            <wp:simplePos x="0" y="0"/>
            <wp:positionH relativeFrom="column">
              <wp:posOffset>5081270</wp:posOffset>
            </wp:positionH>
            <wp:positionV relativeFrom="paragraph">
              <wp:posOffset>280670</wp:posOffset>
            </wp:positionV>
            <wp:extent cx="948690" cy="1343025"/>
            <wp:effectExtent l="0" t="0" r="0" b="0"/>
            <wp:wrapNone/>
            <wp:docPr id="1027" name="図 2"/>
            <a:graphic xmlns:a="http://schemas.openxmlformats.org/drawingml/2006/main">
              <a:graphicData uri="http://schemas.openxmlformats.org/drawingml/2006/picture">
                <pic:pic xmlns:pic="http://schemas.openxmlformats.org/drawingml/2006/picture">
                  <pic:nvPicPr>
                    <pic:cNvPr id="1027" name="図 2"/>
                    <pic:cNvPicPr>
                      <a:picLocks noChangeAspect="1" noChangeArrowheads="1"/>
                    </pic:cNvPicPr>
                  </pic:nvPicPr>
                  <pic:blipFill>
                    <a:blip r:embed="rId5"/>
                    <a:stretch>
                      <a:fillRect/>
                    </a:stretch>
                  </pic:blipFill>
                  <pic:spPr>
                    <a:xfrm>
                      <a:off x="0" y="0"/>
                      <a:ext cx="948690" cy="1343025"/>
                    </a:xfrm>
                    <a:prstGeom prst="rect">
                      <a:avLst/>
                    </a:prstGeom>
                    <a:noFill/>
                    <a:ln>
                      <a:noFill/>
                    </a:ln>
                  </pic:spPr>
                </pic:pic>
              </a:graphicData>
            </a:graphic>
          </wp:anchor>
        </w:drawing>
      </w:r>
      <w:r>
        <w:rPr>
          <w:rFonts w:hint="eastAsia" w:ascii="ＭＳ 明朝" w:hAnsi="ＭＳ 明朝" w:eastAsia="ＭＳ 明朝"/>
        </w:rPr>
        <w:t>町内の各地域に所在する文化財（民俗行事や、施設など）を有する地域や団体（●●保存会など）。また、それらが行う地域の文化財の継承活動等（教室開催、清掃活動など）。</w:t>
      </w:r>
    </w:p>
    <w:p>
      <w:pPr>
        <w:pStyle w:val="0"/>
        <w:ind w:firstLine="210" w:firstLineChars="100"/>
        <w:rPr>
          <w:rFonts w:hint="default" w:ascii="ＭＳ 明朝" w:hAnsi="ＭＳ 明朝" w:eastAsia="ＭＳ 明朝"/>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３．補助事業内容</w:t>
      </w:r>
    </w:p>
    <w:p>
      <w:pPr>
        <w:pStyle w:val="0"/>
        <w:ind w:firstLine="210" w:firstLineChars="100"/>
        <w:rPr>
          <w:rFonts w:hint="default" w:ascii="ＭＳ 明朝" w:hAnsi="ＭＳ 明朝" w:eastAsia="ＭＳ 明朝"/>
        </w:rPr>
      </w:pPr>
      <w:r>
        <w:rPr>
          <w:rFonts w:hint="eastAsia" w:ascii="ＭＳ 明朝" w:hAnsi="ＭＳ 明朝" w:eastAsia="ＭＳ 明朝"/>
        </w:rPr>
        <w:t>①地域のまつりなどに関する事業</w:t>
      </w:r>
    </w:p>
    <w:p>
      <w:pPr>
        <w:pStyle w:val="15"/>
        <w:ind w:left="360" w:leftChars="0" w:firstLine="210" w:firstLineChars="100"/>
        <w:rPr>
          <w:rFonts w:hint="default" w:ascii="ＭＳ 明朝" w:hAnsi="ＭＳ 明朝" w:eastAsia="ＭＳ 明朝"/>
        </w:rPr>
      </w:pPr>
      <w:r>
        <w:rPr>
          <w:rFonts w:hint="eastAsia" w:ascii="ＭＳ 明朝" w:hAnsi="ＭＳ 明朝" w:eastAsia="ＭＳ 明朝"/>
        </w:rPr>
        <w:t>例：綱引き、棒術、獅子舞、エイサー、その他地域で行う民俗芸能など</w:t>
      </w:r>
    </w:p>
    <w:p>
      <w:pPr>
        <w:pStyle w:val="0"/>
        <w:ind w:firstLine="210" w:firstLineChars="100"/>
        <w:rPr>
          <w:rFonts w:hint="default" w:ascii="ＭＳ 明朝" w:hAnsi="ＭＳ 明朝" w:eastAsia="ＭＳ 明朝"/>
        </w:rPr>
      </w:pPr>
      <w:r>
        <w:rPr>
          <w:rFonts w:hint="eastAsia" w:ascii="ＭＳ 明朝" w:hAnsi="ＭＳ 明朝" w:eastAsia="ＭＳ 明朝"/>
        </w:rPr>
        <w:t>②文化財に関する道具の整備や修理事業</w:t>
      </w:r>
    </w:p>
    <w:p>
      <w:pPr>
        <w:pStyle w:val="15"/>
        <w:ind w:left="360" w:leftChars="0" w:firstLine="210" w:firstLineChars="100"/>
        <w:rPr>
          <w:rFonts w:hint="default" w:ascii="ＭＳ 明朝" w:hAnsi="ＭＳ 明朝" w:eastAsia="ＭＳ 明朝"/>
        </w:rPr>
      </w:pPr>
      <w:r>
        <w:rPr>
          <w:rFonts w:hint="eastAsia" w:ascii="ＭＳ 明朝" w:hAnsi="ＭＳ 明朝" w:eastAsia="ＭＳ 明朝"/>
        </w:rPr>
        <w:t>例：民俗行事に使用する道具の購入や修理、文化財施設の清掃道具の購入など</w:t>
      </w:r>
    </w:p>
    <w:p>
      <w:pPr>
        <w:pStyle w:val="0"/>
        <w:ind w:firstLine="210" w:firstLineChars="100"/>
        <w:rPr>
          <w:rFonts w:hint="default" w:ascii="ＭＳ 明朝" w:hAnsi="ＭＳ 明朝" w:eastAsia="ＭＳ 明朝"/>
        </w:rPr>
      </w:pPr>
      <w:r>
        <w:rPr>
          <w:rFonts w:hint="eastAsia" w:ascii="ＭＳ 明朝" w:hAnsi="ＭＳ 明朝" w:eastAsia="ＭＳ 明朝"/>
        </w:rPr>
        <w:t>③文化財普及活動</w:t>
      </w:r>
    </w:p>
    <w:p>
      <w:pPr>
        <w:pStyle w:val="15"/>
        <w:ind w:left="360" w:leftChars="0" w:firstLine="210" w:firstLineChars="100"/>
        <w:rPr>
          <w:rFonts w:hint="default" w:ascii="ＭＳ 明朝" w:hAnsi="ＭＳ 明朝" w:eastAsia="ＭＳ 明朝"/>
        </w:rPr>
      </w:pPr>
      <w:r>
        <w:rPr>
          <w:rFonts w:hint="eastAsia" w:ascii="ＭＳ 明朝" w:hAnsi="ＭＳ 明朝" w:eastAsia="ＭＳ 明朝"/>
        </w:rPr>
        <w:t>例：後継者育成、説明板設置、清掃活動などに関する事業</w:t>
      </w:r>
    </w:p>
    <w:p>
      <w:pPr>
        <w:pStyle w:val="0"/>
        <w:rPr>
          <w:rFonts w:hint="default" w:ascii="ＭＳ 明朝" w:hAnsi="ＭＳ 明朝" w:eastAsia="ＭＳ 明朝"/>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４．過去実施事例</w:t>
      </w:r>
    </w:p>
    <w:p>
      <w:pPr>
        <w:pStyle w:val="0"/>
        <w:rPr>
          <w:rFonts w:hint="default" w:ascii="ＭＳ 明朝" w:hAnsi="ＭＳ 明朝" w:eastAsia="ＭＳ 明朝"/>
        </w:rPr>
      </w:pPr>
      <w:r>
        <w:rPr>
          <w:rFonts w:hint="eastAsia" w:ascii="ＭＳ 明朝" w:hAnsi="ＭＳ 明朝" w:eastAsia="ＭＳ 明朝"/>
        </w:rPr>
        <w:t>　〇拝所（井戸）説明板作成　　〇棒術用「棒」購入　　〇綱引きの藁代の一部　など</w:t>
      </w:r>
    </w:p>
    <w:p>
      <w:pPr>
        <w:pStyle w:val="0"/>
        <w:rPr>
          <w:rFonts w:hint="default" w:ascii="ＭＳ 明朝" w:hAnsi="ＭＳ 明朝" w:eastAsia="ＭＳ 明朝"/>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５．補助金額</w:t>
      </w:r>
    </w:p>
    <w:p>
      <w:pPr>
        <w:pStyle w:val="0"/>
        <w:ind w:firstLine="211" w:firstLineChars="100"/>
        <w:rPr>
          <w:rFonts w:hint="default" w:ascii="ＭＳ 明朝" w:hAnsi="ＭＳ 明朝" w:eastAsia="ＭＳ 明朝"/>
          <w:b w:val="1"/>
          <w:u w:val="single" w:color="auto"/>
        </w:rPr>
      </w:pPr>
      <w:r>
        <w:rPr>
          <w:rFonts w:hint="eastAsia" w:ascii="ＭＳ 明朝" w:hAnsi="ＭＳ 明朝" w:eastAsia="ＭＳ 明朝"/>
          <w:b w:val="1"/>
          <w:u w:val="single" w:color="auto"/>
        </w:rPr>
        <w:t>補助対象経費の</w:t>
      </w:r>
      <w:r>
        <w:rPr>
          <w:rFonts w:hint="eastAsia" w:ascii="ＭＳ 明朝" w:hAnsi="ＭＳ 明朝" w:eastAsia="ＭＳ 明朝"/>
          <w:b w:val="1"/>
          <w:u w:val="single" w:color="auto"/>
        </w:rPr>
        <w:t>80</w:t>
      </w:r>
      <w:r>
        <w:rPr>
          <w:rFonts w:hint="eastAsia" w:ascii="ＭＳ 明朝" w:hAnsi="ＭＳ 明朝" w:eastAsia="ＭＳ 明朝"/>
          <w:b w:val="1"/>
          <w:u w:val="single" w:color="auto"/>
        </w:rPr>
        <w:t>％</w:t>
      </w:r>
    </w:p>
    <w:p>
      <w:pPr>
        <w:pStyle w:val="0"/>
        <w:ind w:firstLine="210" w:firstLine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u w:val="single" w:color="auto"/>
        </w:rPr>
        <w:t>但し、町などの指定・登録文化財は</w:t>
      </w:r>
      <w:r>
        <w:rPr>
          <w:rFonts w:hint="eastAsia" w:ascii="ＭＳ 明朝" w:hAnsi="ＭＳ 明朝" w:eastAsia="ＭＳ 明朝"/>
          <w:b w:val="1"/>
          <w:u w:val="single" w:color="auto"/>
        </w:rPr>
        <w:t>4</w:t>
      </w:r>
      <w:r>
        <w:rPr>
          <w:rFonts w:hint="eastAsia" w:ascii="ＭＳ 明朝" w:hAnsi="ＭＳ 明朝" w:eastAsia="ＭＳ 明朝"/>
          <w:b w:val="1"/>
          <w:u w:val="single" w:color="auto"/>
        </w:rPr>
        <w:t>万円を上限</w:t>
      </w:r>
      <w:r>
        <w:rPr>
          <w:rFonts w:hint="eastAsia" w:ascii="ＭＳ 明朝" w:hAnsi="ＭＳ 明朝" w:eastAsia="ＭＳ 明朝"/>
        </w:rPr>
        <w:t>とし、</w:t>
      </w:r>
      <w:r>
        <w:rPr>
          <w:rFonts w:hint="eastAsia" w:ascii="ＭＳ 明朝" w:hAnsi="ＭＳ 明朝" w:eastAsia="ＭＳ 明朝"/>
          <w:u w:val="single" w:color="auto"/>
        </w:rPr>
        <w:t>その他文化財は</w:t>
      </w:r>
      <w:r>
        <w:rPr>
          <w:rFonts w:hint="eastAsia" w:ascii="ＭＳ 明朝" w:hAnsi="ＭＳ 明朝" w:eastAsia="ＭＳ 明朝"/>
          <w:b w:val="1"/>
          <w:u w:val="single" w:color="auto"/>
        </w:rPr>
        <w:t>3</w:t>
      </w:r>
      <w:r>
        <w:rPr>
          <w:rFonts w:hint="eastAsia" w:ascii="ＭＳ 明朝" w:hAnsi="ＭＳ 明朝" w:eastAsia="ＭＳ 明朝"/>
          <w:b w:val="1"/>
          <w:u w:val="single" w:color="auto"/>
        </w:rPr>
        <w:t>万円を上限</w:t>
      </w:r>
      <w:r>
        <w:rPr>
          <w:rFonts w:hint="eastAsia" w:ascii="ＭＳ 明朝" w:hAnsi="ＭＳ 明朝" w:eastAsia="ＭＳ 明朝"/>
        </w:rPr>
        <w:t>とする</w:t>
      </w:r>
    </w:p>
    <w:p>
      <w:pPr>
        <w:pStyle w:val="0"/>
        <w:ind w:firstLine="210" w:firstLineChars="100"/>
        <w:rPr>
          <w:rFonts w:hint="default" w:ascii="ＭＳ 明朝" w:hAnsi="ＭＳ 明朝" w:eastAsia="ＭＳ 明朝"/>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６．募集対象数</w:t>
      </w:r>
    </w:p>
    <w:p>
      <w:pPr>
        <w:pStyle w:val="0"/>
        <w:rPr>
          <w:rFonts w:hint="default" w:ascii="ＭＳ 明朝" w:hAnsi="ＭＳ 明朝" w:eastAsia="ＭＳ 明朝"/>
        </w:rPr>
      </w:pPr>
      <w:r>
        <w:rPr>
          <w:rFonts w:hint="eastAsia" w:ascii="ＭＳ 明朝" w:hAnsi="ＭＳ 明朝" w:eastAsia="ＭＳ 明朝"/>
        </w:rPr>
        <w:t>　申請者の中から若干数を選定します（予算の範囲内）。　</w:t>
      </w:r>
    </w:p>
    <w:p>
      <w:pPr>
        <w:pStyle w:val="0"/>
        <w:ind w:firstLine="210" w:firstLineChars="100"/>
        <w:rPr>
          <w:rFonts w:hint="default" w:ascii="ＭＳ 明朝" w:hAnsi="ＭＳ 明朝" w:eastAsia="ＭＳ 明朝"/>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７．申請期間及び補助対象数</w:t>
      </w:r>
    </w:p>
    <w:p>
      <w:pPr>
        <w:pStyle w:val="0"/>
        <w:rPr>
          <w:rFonts w:hint="default" w:ascii="ＭＳ 明朝" w:hAnsi="ＭＳ 明朝" w:eastAsia="ＭＳ 明朝"/>
        </w:rPr>
      </w:pPr>
      <w:r>
        <w:rPr>
          <w:rFonts w:hint="eastAsia" w:ascii="ＭＳ 明朝" w:hAnsi="ＭＳ 明朝" w:eastAsia="ＭＳ 明朝"/>
        </w:rPr>
        <w:t>　令和８年４月</w:t>
      </w:r>
      <w:r>
        <w:rPr>
          <w:rFonts w:hint="eastAsia" w:ascii="ＭＳ 明朝" w:hAnsi="ＭＳ 明朝" w:eastAsia="ＭＳ 明朝"/>
        </w:rPr>
        <w:t>20</w:t>
      </w:r>
      <w:r>
        <w:rPr>
          <w:rFonts w:hint="eastAsia" w:ascii="ＭＳ 明朝" w:hAnsi="ＭＳ 明朝" w:eastAsia="ＭＳ 明朝"/>
        </w:rPr>
        <w:t>日（月）～令和８年５月</w:t>
      </w:r>
      <w:r>
        <w:rPr>
          <w:rFonts w:hint="eastAsia" w:ascii="ＭＳ 明朝" w:hAnsi="ＭＳ 明朝" w:eastAsia="ＭＳ 明朝"/>
        </w:rPr>
        <w:t>22</w:t>
      </w:r>
      <w:r>
        <w:rPr>
          <w:rFonts w:hint="eastAsia" w:ascii="ＭＳ 明朝" w:hAnsi="ＭＳ 明朝" w:eastAsia="ＭＳ 明朝"/>
        </w:rPr>
        <w:t>日（金）　※利用開始は６月上旬以降を予定</w:t>
      </w:r>
    </w:p>
    <w:p>
      <w:pPr>
        <w:pStyle w:val="0"/>
        <w:rPr>
          <w:rFonts w:hint="default" w:ascii="ＭＳ 明朝" w:hAnsi="ＭＳ 明朝" w:eastAsia="ＭＳ 明朝"/>
        </w:rPr>
      </w:pPr>
      <w:r>
        <w:rPr>
          <w:rFonts w:hint="eastAsia" w:ascii="ＭＳ 明朝" w:hAnsi="ＭＳ 明朝" w:eastAsia="ＭＳ 明朝"/>
        </w:rPr>
        <w:t>　</w:t>
      </w:r>
    </w:p>
    <w:p>
      <w:pPr>
        <w:pStyle w:val="0"/>
        <w:rPr>
          <w:rFonts w:hint="default" w:ascii="ＭＳ 明朝" w:hAnsi="ＭＳ 明朝" w:eastAsia="ＭＳ 明朝"/>
        </w:rPr>
      </w:pPr>
      <w:r>
        <w:rPr>
          <w:rFonts w:hint="eastAsia" w:ascii="ＭＳ 明朝" w:hAnsi="ＭＳ 明朝" w:eastAsia="ＭＳ 明朝"/>
        </w:rPr>
        <w:t>※募集要項は役場ホームページ（４月</w:t>
      </w:r>
      <w:r>
        <w:rPr>
          <w:rFonts w:hint="eastAsia" w:ascii="ＭＳ 明朝" w:hAnsi="ＭＳ 明朝" w:eastAsia="ＭＳ 明朝"/>
        </w:rPr>
        <w:t>20</w:t>
      </w:r>
      <w:bookmarkStart w:id="0" w:name="_GoBack"/>
      <w:bookmarkEnd w:id="0"/>
      <w:r>
        <w:rPr>
          <w:rFonts w:hint="eastAsia" w:ascii="ＭＳ 明朝" w:hAnsi="ＭＳ 明朝" w:eastAsia="ＭＳ 明朝"/>
        </w:rPr>
        <w:t>日以降）、または資料館窓口でお渡しします。窓口での受け取りを希望する場合は事前にお電話頂ければ助かります。</w:t>
      </w:r>
    </w:p>
    <w:p>
      <w:pPr>
        <w:pStyle w:val="0"/>
        <w:rPr>
          <w:rFonts w:hint="default" w:ascii="ＭＳ 明朝" w:hAnsi="ＭＳ 明朝" w:eastAsia="ＭＳ 明朝"/>
        </w:rPr>
      </w:pPr>
      <w:r>
        <w:rPr>
          <w:rFonts w:hint="default" w:ascii="ＭＳ 明朝" w:hAnsi="ＭＳ 明朝" w:eastAsia="ＭＳ 明朝"/>
        </w:rPr>
        <mc:AlternateContent>
          <mc:Choice Requires="wps">
            <w:drawing>
              <wp:anchor distT="0" distB="0" distL="114300" distR="114300" simplePos="0" relativeHeight="3" behindDoc="0" locked="0" layoutInCell="1" hidden="0" allowOverlap="1">
                <wp:simplePos x="0" y="0"/>
                <wp:positionH relativeFrom="column">
                  <wp:posOffset>-90805</wp:posOffset>
                </wp:positionH>
                <wp:positionV relativeFrom="paragraph">
                  <wp:posOffset>185420</wp:posOffset>
                </wp:positionV>
                <wp:extent cx="5838825" cy="666750"/>
                <wp:effectExtent l="635" t="635" r="29845" b="10795"/>
                <wp:wrapNone/>
                <wp:docPr id="1028" name="正方形/長方形 2"/>
                <a:graphic xmlns:a="http://schemas.openxmlformats.org/drawingml/2006/main">
                  <a:graphicData uri="http://schemas.microsoft.com/office/word/2010/wordprocessingShape">
                    <wps:wsp>
                      <wps:cNvPr id="1028" name="正方形/長方形 2"/>
                      <wps:cNvSpPr/>
                      <wps:spPr>
                        <a:xfrm>
                          <a:off x="0" y="0"/>
                          <a:ext cx="5838825" cy="66675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 style="z-index:3;height:52.5pt;mso-wrap-distance-left:9pt;width:459.75pt;mso-wrap-distance-top:0pt;mso-position-horizontal-relative:text;position:absolute;margin-top:14.6pt;margin-left:-7.15pt;mso-position-vertical-relative:text;mso-wrap-distance-bottom:0pt;mso-wrap-distance-right:9pt;" o:spid="_x0000_s1028" o:allowincell="t" o:allowoverlap="t" filled="f" stroked="t" strokecolor="#000000 [3213]" strokeweight="1pt" o:spt="1">
                <v:fill/>
                <v:stroke linestyle="single" miterlimit="8" endcap="flat" dashstyle="dash" filltype="solid"/>
                <v:textbox style="layout-flow:horizontal;"/>
                <v:imagedata o:title=""/>
                <w10:wrap type="none" anchorx="text" anchory="text"/>
              </v:rect>
            </w:pict>
          </mc:Fallback>
        </mc:AlternateContent>
      </w: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問い合わせ先</w:t>
      </w:r>
    </w:p>
    <w:p>
      <w:pPr>
        <w:pStyle w:val="0"/>
        <w:rPr>
          <w:rFonts w:hint="default" w:ascii="ＭＳ 明朝" w:hAnsi="ＭＳ 明朝" w:eastAsia="ＭＳ 明朝"/>
        </w:rPr>
      </w:pPr>
      <w:r>
        <w:rPr>
          <w:rFonts w:hint="eastAsia" w:ascii="ＭＳ 明朝" w:hAnsi="ＭＳ 明朝" w:eastAsia="ＭＳ 明朝"/>
        </w:rPr>
        <w:t>　社会教育課（町立具志頭歴史民俗資料館）　</w:t>
      </w:r>
      <w:r>
        <w:rPr>
          <w:rFonts w:hint="eastAsia" w:ascii="ＭＳ 明朝" w:hAnsi="ＭＳ 明朝" w:eastAsia="ＭＳ 明朝"/>
        </w:rPr>
        <w:t>Tel</w:t>
      </w:r>
      <w:r>
        <w:rPr>
          <w:rFonts w:hint="eastAsia" w:ascii="ＭＳ 明朝" w:hAnsi="ＭＳ 明朝" w:eastAsia="ＭＳ 明朝"/>
        </w:rPr>
        <w:t>：</w:t>
      </w:r>
      <w:r>
        <w:rPr>
          <w:rFonts w:hint="eastAsia" w:ascii="ＭＳ 明朝" w:hAnsi="ＭＳ 明朝" w:eastAsia="ＭＳ 明朝"/>
        </w:rPr>
        <w:t>098</w:t>
      </w:r>
      <w:r>
        <w:rPr>
          <w:rFonts w:hint="eastAsia" w:ascii="ＭＳ 明朝" w:hAnsi="ＭＳ 明朝" w:eastAsia="ＭＳ 明朝"/>
        </w:rPr>
        <w:t>－</w:t>
      </w:r>
      <w:r>
        <w:rPr>
          <w:rFonts w:hint="eastAsia" w:ascii="ＭＳ 明朝" w:hAnsi="ＭＳ 明朝" w:eastAsia="ＭＳ 明朝"/>
        </w:rPr>
        <w:t>835-7500</w:t>
      </w:r>
      <w:r>
        <w:rPr>
          <w:rFonts w:hint="eastAsia" w:ascii="ＭＳ 明朝" w:hAnsi="ＭＳ 明朝" w:eastAsia="ＭＳ 明朝"/>
        </w:rPr>
        <w:t>　　（担当：新垣）</w:t>
      </w: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jp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1</Pages>
  <Words>98</Words>
  <Characters>564</Characters>
  <Application>JUST Note</Application>
  <Lines>4</Lines>
  <Paragraphs>1</Paragraphs>
  <CharactersWithSpaces>661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金城 達</dc:creator>
  <cp:lastModifiedBy>新垣 有一郎</cp:lastModifiedBy>
  <cp:lastPrinted>2024-07-23T04:47:00Z</cp:lastPrinted>
  <dcterms:created xsi:type="dcterms:W3CDTF">2025-04-14T00:02:00Z</dcterms:created>
  <dcterms:modified xsi:type="dcterms:W3CDTF">2026-04-09T02:35:37Z</dcterms:modified>
  <cp:revision>5</cp:revision>
</cp:coreProperties>
</file>